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108D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14:paraId="0782B2A4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14:paraId="3C0BE0A5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proofErr w:type="gramStart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Долгопрудный  Московской</w:t>
      </w:r>
      <w:proofErr w:type="gramEnd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области</w:t>
      </w:r>
    </w:p>
    <w:p w14:paraId="2EB5F415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156190D0" w14:textId="77777777" w:rsidR="007733A3" w:rsidRPr="007733A3" w:rsidRDefault="007733A3" w:rsidP="007733A3">
      <w:pPr>
        <w:tabs>
          <w:tab w:val="left" w:pos="243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733A3">
        <w:rPr>
          <w:rFonts w:ascii="Arial" w:eastAsia="Calibri" w:hAnsi="Arial" w:cs="Arial"/>
          <w:b/>
          <w:sz w:val="24"/>
          <w:szCs w:val="24"/>
        </w:rPr>
        <w:t>О назначении и организации публичных слушаний</w:t>
      </w:r>
    </w:p>
    <w:p w14:paraId="5AFD4477" w14:textId="77777777" w:rsidR="007733A3" w:rsidRPr="007733A3" w:rsidRDefault="007733A3" w:rsidP="007733A3">
      <w:pPr>
        <w:tabs>
          <w:tab w:val="left" w:pos="243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733A3">
        <w:rPr>
          <w:rFonts w:ascii="Arial" w:eastAsia="Calibri" w:hAnsi="Arial" w:cs="Arial"/>
          <w:b/>
          <w:sz w:val="24"/>
          <w:szCs w:val="24"/>
        </w:rPr>
        <w:t>по проекту решения Совета депутатов городского округа Долгопрудный</w:t>
      </w:r>
    </w:p>
    <w:p w14:paraId="41387F51" w14:textId="77777777" w:rsidR="007733A3" w:rsidRPr="007733A3" w:rsidRDefault="007733A3" w:rsidP="007733A3">
      <w:pPr>
        <w:tabs>
          <w:tab w:val="left" w:pos="243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733A3">
        <w:rPr>
          <w:rFonts w:ascii="Arial" w:eastAsia="Calibri" w:hAnsi="Arial" w:cs="Arial"/>
          <w:b/>
          <w:sz w:val="24"/>
          <w:szCs w:val="24"/>
        </w:rPr>
        <w:t xml:space="preserve">Московской области «О внесении изменений и дополнений </w:t>
      </w:r>
    </w:p>
    <w:p w14:paraId="2F792A75" w14:textId="77777777" w:rsidR="007733A3" w:rsidRPr="007733A3" w:rsidRDefault="007733A3" w:rsidP="007733A3">
      <w:pPr>
        <w:tabs>
          <w:tab w:val="left" w:pos="243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733A3">
        <w:rPr>
          <w:rFonts w:ascii="Arial" w:eastAsia="Calibri" w:hAnsi="Arial" w:cs="Arial"/>
          <w:b/>
          <w:sz w:val="24"/>
          <w:szCs w:val="24"/>
        </w:rPr>
        <w:t>в Устав городского округа Долгопрудный Московской области»</w:t>
      </w:r>
    </w:p>
    <w:p w14:paraId="565E90C9" w14:textId="77777777" w:rsidR="007733A3" w:rsidRPr="007733A3" w:rsidRDefault="007733A3" w:rsidP="007733A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4E55766" w14:textId="77777777" w:rsidR="007733A3" w:rsidRDefault="007733A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</w:p>
    <w:p w14:paraId="6D569881" w14:textId="77777777" w:rsidR="00C91583" w:rsidRPr="000E7898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7733A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председатель Совета депутатов городского округа Долгопрудный Московской области – Балабанов Д.В.</w:t>
      </w:r>
    </w:p>
    <w:p w14:paraId="2E256C66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CBC4F4E" w14:textId="3285205D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Дата внесения в Совет депутатов городского округа Долгопрудный Московской </w:t>
      </w:r>
      <w:proofErr w:type="gramStart"/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_______»  _________202</w:t>
      </w:r>
      <w:r w:rsidR="000A327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</w:t>
      </w:r>
      <w:r w:rsidR="00B1142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ода</w:t>
      </w:r>
      <w:r w:rsidR="007733A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0F3B63C4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46F1690" w14:textId="77777777" w:rsidR="00C91583" w:rsidRPr="00386CA1" w:rsidRDefault="00C91583" w:rsidP="00386CA1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4F4BB9">
        <w:rPr>
          <w:rFonts w:ascii="Arial" w:eastAsia="SimSun" w:hAnsi="Arial" w:cs="Arial"/>
          <w:kern w:val="1"/>
          <w:szCs w:val="24"/>
          <w:lang w:eastAsia="hi-IN" w:bidi="hi-IN"/>
        </w:rPr>
        <w:t>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целях пр</w:t>
      </w:r>
      <w:r w:rsidR="00DC121A">
        <w:rPr>
          <w:rFonts w:ascii="Arial" w:eastAsia="SimSun" w:hAnsi="Arial" w:cs="Arial"/>
          <w:kern w:val="1"/>
          <w:szCs w:val="24"/>
          <w:lang w:eastAsia="hi-IN" w:bidi="hi-IN"/>
        </w:rPr>
        <w:t>о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ведения </w:t>
      </w:r>
      <w:r w:rsidR="00DC121A">
        <w:rPr>
          <w:rFonts w:ascii="Arial" w:eastAsia="SimSun" w:hAnsi="Arial" w:cs="Arial"/>
          <w:kern w:val="1"/>
          <w:szCs w:val="24"/>
          <w:lang w:eastAsia="hi-IN" w:bidi="hi-IN"/>
        </w:rPr>
        <w:t>публичных слушаний по проекту решения Совета депутатов городского округа Долгопрудный Московской области «О внесении изменений и дополнений в Устав</w:t>
      </w:r>
      <w:r w:rsidR="006A1BDC" w:rsidRPr="006A1BDC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городского округа Долгопрудный Московской области</w:t>
      </w:r>
      <w:r w:rsidR="00DC121A">
        <w:rPr>
          <w:rFonts w:ascii="Arial" w:eastAsia="SimSun" w:hAnsi="Arial" w:cs="Arial"/>
          <w:kern w:val="1"/>
          <w:szCs w:val="24"/>
          <w:lang w:eastAsia="hi-IN" w:bidi="hi-IN"/>
        </w:rPr>
        <w:t>».</w:t>
      </w:r>
    </w:p>
    <w:p w14:paraId="64C193A3" w14:textId="77777777"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7149C1D5" w14:textId="1E934A0B" w:rsidR="004629C7" w:rsidRPr="007E33D3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 w:rsidR="000A327F">
        <w:rPr>
          <w:rFonts w:ascii="Arial" w:eastAsia="SimSun" w:hAnsi="Arial" w:cs="Arial"/>
          <w:kern w:val="1"/>
          <w:szCs w:val="24"/>
          <w:lang w:eastAsia="hi-IN" w:bidi="hi-IN"/>
        </w:rPr>
        <w:t>соответствие</w:t>
      </w:r>
      <w:r>
        <w:rPr>
          <w:rFonts w:ascii="Arial" w:eastAsia="SimSun" w:hAnsi="Arial" w:cs="Arial"/>
          <w:kern w:val="1"/>
          <w:szCs w:val="24"/>
          <w:lang w:eastAsia="hi-IN" w:bidi="hi-IN"/>
        </w:rPr>
        <w:t xml:space="preserve"> Устава городского округа Долгопрудный Московской области</w:t>
      </w:r>
      <w:r w:rsidR="00DC121A">
        <w:rPr>
          <w:rFonts w:ascii="Arial" w:eastAsia="SimSun" w:hAnsi="Arial" w:cs="Arial"/>
          <w:kern w:val="1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требованиям действующего законодательства</w:t>
      </w:r>
      <w:r w:rsidR="008D53D9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359DFE9E" w14:textId="77777777"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14:paraId="093DBF28" w14:textId="77777777" w:rsidR="00C9158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нет.</w:t>
      </w:r>
    </w:p>
    <w:p w14:paraId="20DB0726" w14:textId="77777777" w:rsidR="00E8220C" w:rsidRPr="00262DC7" w:rsidRDefault="00E8220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DADF754" w14:textId="56129F84" w:rsidR="00C91583" w:rsidRPr="00E8220C" w:rsidRDefault="00E8220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Источник финансирования: </w:t>
      </w:r>
      <w:r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</w:t>
      </w:r>
      <w:r w:rsidR="00C91583"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ринятие </w:t>
      </w:r>
      <w:r w:rsidR="000A327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настоящего </w:t>
      </w:r>
      <w:r w:rsidR="00C91583" w:rsidRP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решения не требует финансирования из средств бюджета городского округа Долгопрудный.</w:t>
      </w:r>
    </w:p>
    <w:p w14:paraId="65F5FFAB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295E3F21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с момента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его </w:t>
      </w:r>
      <w:r w:rsidR="00E8220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подписания председателем Совета депутатов городского округа Долгопрудный Московской области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1FA8A012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2311862B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14:paraId="7254D8DD" w14:textId="77777777" w:rsidR="00C91583" w:rsidRPr="007367F2" w:rsidRDefault="004B5897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spellStart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Курсова</w:t>
      </w:r>
      <w:proofErr w:type="spellEnd"/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С.В.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</w:t>
      </w:r>
      <w:r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первый заместитель главы</w:t>
      </w:r>
      <w:r w:rsidR="00806DA2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0E7898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</w:t>
      </w:r>
      <w:r w:rsidR="00C91583" w:rsidRP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3C108DCC" w14:textId="77777777" w:rsidR="007367F2" w:rsidRPr="007367F2" w:rsidRDefault="007367F2" w:rsidP="000E7898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Афанасьева Г.В. – начальник Нормативно-правового управления</w:t>
      </w:r>
      <w:r w:rsidR="000A5D8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администрации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621C9A28" w14:textId="77777777" w:rsidR="00374147" w:rsidRPr="007E33D3" w:rsidRDefault="00E8220C" w:rsidP="002768D2">
      <w:pPr>
        <w:spacing w:after="0"/>
        <w:ind w:firstLine="709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3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)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 - начальник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ормативно-правового 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отдела Нормативно-правового </w:t>
      </w:r>
      <w:r w:rsidR="00262D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управления</w:t>
      </w:r>
      <w:r w:rsidR="0057096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администрации.</w:t>
      </w:r>
    </w:p>
    <w:sectPr w:rsidR="00374147" w:rsidRPr="007E33D3" w:rsidSect="007367F2">
      <w:pgSz w:w="11906" w:h="16838"/>
      <w:pgMar w:top="1134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80DEA"/>
    <w:multiLevelType w:val="hybridMultilevel"/>
    <w:tmpl w:val="CB2271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13671">
    <w:abstractNumId w:val="1"/>
  </w:num>
  <w:num w:numId="2" w16cid:durableId="2057074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83"/>
    <w:rsid w:val="000A327F"/>
    <w:rsid w:val="000A5D8B"/>
    <w:rsid w:val="000E7898"/>
    <w:rsid w:val="00155DB3"/>
    <w:rsid w:val="001C1BA0"/>
    <w:rsid w:val="00262DC7"/>
    <w:rsid w:val="002768D2"/>
    <w:rsid w:val="002A09C6"/>
    <w:rsid w:val="00374147"/>
    <w:rsid w:val="00386CA1"/>
    <w:rsid w:val="00443DDB"/>
    <w:rsid w:val="004629C7"/>
    <w:rsid w:val="004800E5"/>
    <w:rsid w:val="004B5897"/>
    <w:rsid w:val="004F4BB9"/>
    <w:rsid w:val="00506B7D"/>
    <w:rsid w:val="0057096A"/>
    <w:rsid w:val="00610FB8"/>
    <w:rsid w:val="0062222A"/>
    <w:rsid w:val="006A1BDC"/>
    <w:rsid w:val="007367F2"/>
    <w:rsid w:val="007733A3"/>
    <w:rsid w:val="00806DA2"/>
    <w:rsid w:val="00870C0A"/>
    <w:rsid w:val="008D4973"/>
    <w:rsid w:val="008D53D9"/>
    <w:rsid w:val="00971B1F"/>
    <w:rsid w:val="00984DBE"/>
    <w:rsid w:val="009850C1"/>
    <w:rsid w:val="00B11422"/>
    <w:rsid w:val="00B43753"/>
    <w:rsid w:val="00B51E8F"/>
    <w:rsid w:val="00BB6C58"/>
    <w:rsid w:val="00BB7D02"/>
    <w:rsid w:val="00C91583"/>
    <w:rsid w:val="00DC121A"/>
    <w:rsid w:val="00E8220C"/>
    <w:rsid w:val="00EC560A"/>
    <w:rsid w:val="00F5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2F3A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2025-02-26T09:31:00Z</cp:lastPrinted>
  <dcterms:created xsi:type="dcterms:W3CDTF">2025-02-26T09:32:00Z</dcterms:created>
  <dcterms:modified xsi:type="dcterms:W3CDTF">2025-02-26T09:32:00Z</dcterms:modified>
</cp:coreProperties>
</file>